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0EA6" w:rsidRDefault="00E20EA6" w:rsidP="00E20EA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ПРИМЕНЕНИЕ МЕТОДОВ ЦТО ДЛЯ ИССЛЕДОВАНИЯ ВОЗДЕЙСТВИЯ МЕМОВ НА ПОЛЬЗОВАТЕЛЕЙ ИНТЕРНЕТ ПРОСТРАНСТВА.</w:t>
      </w:r>
    </w:p>
    <w:p w:rsidR="00E20EA6" w:rsidRDefault="00E20EA6" w:rsidP="00E20EA6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                                          Пантелеева Екатерина Алексеевна</w:t>
      </w:r>
    </w:p>
    <w:p w:rsidR="00E20EA6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</w:t>
      </w:r>
      <w:r>
        <w:rPr>
          <w:rFonts w:ascii="Times New Roman" w:eastAsia="Times New Roman" w:hAnsi="Times New Roman" w:cs="Times New Roman"/>
          <w:i/>
          <w:sz w:val="28"/>
        </w:rPr>
        <w:t xml:space="preserve">студентка </w:t>
      </w:r>
      <w:proofErr w:type="gramStart"/>
      <w:r>
        <w:rPr>
          <w:rFonts w:ascii="Times New Roman" w:eastAsia="Times New Roman" w:hAnsi="Times New Roman" w:cs="Times New Roman"/>
          <w:i/>
          <w:sz w:val="28"/>
        </w:rPr>
        <w:t>Красноярского</w:t>
      </w:r>
      <w:proofErr w:type="gramEnd"/>
      <w:r>
        <w:rPr>
          <w:rFonts w:ascii="Times New Roman" w:eastAsia="Times New Roman" w:hAnsi="Times New Roman" w:cs="Times New Roman"/>
          <w:i/>
          <w:sz w:val="28"/>
        </w:rPr>
        <w:t xml:space="preserve"> государственного </w:t>
      </w:r>
    </w:p>
    <w:p w:rsidR="00E20EA6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 xml:space="preserve">педагогического университета, </w:t>
      </w:r>
    </w:p>
    <w:p w:rsidR="00E20EA6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РФ, г. Красноярск</w:t>
      </w:r>
    </w:p>
    <w:p w:rsidR="00E20EA6" w:rsidRPr="00B87D71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i/>
          <w:sz w:val="28"/>
          <w:lang w:val="en-US"/>
        </w:rPr>
      </w:pPr>
      <w:r w:rsidRPr="00B87D71">
        <w:rPr>
          <w:rFonts w:ascii="Times New Roman" w:eastAsia="Times New Roman" w:hAnsi="Times New Roman" w:cs="Times New Roman"/>
          <w:i/>
          <w:sz w:val="28"/>
          <w:lang w:val="en-US"/>
        </w:rPr>
        <w:t>E-mail:</w:t>
      </w:r>
      <w:r w:rsidRPr="00B87D71">
        <w:rPr>
          <w:rFonts w:ascii="Calibri" w:eastAsia="Calibri" w:hAnsi="Calibri" w:cs="Calibri"/>
          <w:lang w:val="en-US"/>
        </w:rPr>
        <w:t xml:space="preserve"> </w:t>
      </w:r>
      <w:hyperlink r:id="rId6">
        <w:r w:rsidRPr="00B87D71">
          <w:rPr>
            <w:rFonts w:ascii="Times New Roman" w:eastAsia="Times New Roman" w:hAnsi="Times New Roman" w:cs="Times New Roman"/>
            <w:i/>
            <w:color w:val="0000FF"/>
            <w:sz w:val="28"/>
            <w:u w:val="single"/>
            <w:lang w:val="en-US"/>
          </w:rPr>
          <w:t>ekaterina.panteleeva.kgpu@gmail.com</w:t>
        </w:r>
      </w:hyperlink>
    </w:p>
    <w:p w:rsidR="00E20EA6" w:rsidRPr="00B87D71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i/>
          <w:sz w:val="28"/>
          <w:lang w:val="en-US"/>
        </w:rPr>
      </w:pPr>
    </w:p>
    <w:p w:rsidR="00E20EA6" w:rsidRDefault="00E20EA6" w:rsidP="00E20EA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АННОТАЦИЯ</w:t>
      </w:r>
    </w:p>
    <w:p w:rsidR="00E20EA6" w:rsidRDefault="00E20EA6" w:rsidP="00E20EA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Поскольку мем несёт в себе определённую смысловую нагрузку, так же миропонимание человека, который его придумал и воспроизводится с целью рассмешить или отразить действительность в ироничной форме, то реакция на этот мем человека может быть разнообразной. Целью данной работы является рассмотрение неосознанного отношения человека к </w:t>
      </w:r>
      <w:proofErr w:type="spellStart"/>
      <w:r>
        <w:rPr>
          <w:rFonts w:ascii="Times New Roman" w:eastAsia="Times New Roman" w:hAnsi="Times New Roman" w:cs="Times New Roman"/>
          <w:sz w:val="28"/>
        </w:rPr>
        <w:t>интерене</w:t>
      </w:r>
      <w:proofErr w:type="gramStart"/>
      <w:r>
        <w:rPr>
          <w:rFonts w:ascii="Times New Roman" w:eastAsia="Times New Roman" w:hAnsi="Times New Roman" w:cs="Times New Roman"/>
          <w:sz w:val="28"/>
        </w:rPr>
        <w:t>т</w:t>
      </w:r>
      <w:proofErr w:type="spellEnd"/>
      <w:r>
        <w:rPr>
          <w:rFonts w:ascii="Times New Roman" w:eastAsia="Times New Roman" w:hAnsi="Times New Roman" w:cs="Times New Roman"/>
          <w:sz w:val="28"/>
        </w:rPr>
        <w:t>-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мему при взаимодействие с ним, с помощью ЦТО.  Цветовой тест отношений позволяет  отследить воздействие мема на эмоциональное состояние пользователя всемирной паутины, и понять, какие мемы ему близки по смыслу, а какие нет. Ведь зачастую мем несёт как развлекательный, так и </w:t>
      </w:r>
      <w:proofErr w:type="spellStart"/>
      <w:r>
        <w:rPr>
          <w:rFonts w:ascii="Times New Roman" w:eastAsia="Times New Roman" w:hAnsi="Times New Roman" w:cs="Times New Roman"/>
          <w:sz w:val="28"/>
        </w:rPr>
        <w:t>психо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-эмоциональный характер. Именно по этим признакам пользователи могут объединяться в группы по интересам и смотреть те мемы, которые приемлемы для них. Так же важно учесть, что исследование, проведённое мной, охватывало разные группы людей, например: студенты технического и гуманитарного  факультета, парни и девушки от 19 до 22 лет. 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Ключевые слова: </w:t>
      </w:r>
      <w:r>
        <w:rPr>
          <w:rFonts w:ascii="Times New Roman" w:eastAsia="Times New Roman" w:hAnsi="Times New Roman" w:cs="Times New Roman"/>
          <w:sz w:val="28"/>
        </w:rPr>
        <w:t>интернет-мем, ЦТО, воздействие на человека, значение цвета, эмоциональное восприятие, функции мемов, исследование.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 w:rsidRPr="00B87D71">
        <w:rPr>
          <w:rFonts w:ascii="Times New Roman" w:eastAsia="Times New Roman" w:hAnsi="Times New Roman" w:cs="Times New Roman"/>
          <w:b/>
          <w:sz w:val="28"/>
        </w:rPr>
        <w:t>Объектом исследования</w:t>
      </w:r>
      <w:r>
        <w:rPr>
          <w:rFonts w:ascii="Times New Roman" w:eastAsia="Times New Roman" w:hAnsi="Times New Roman" w:cs="Times New Roman"/>
          <w:sz w:val="28"/>
        </w:rPr>
        <w:t xml:space="preserve"> являются активные пользователи сети интернет. </w:t>
      </w:r>
      <w:r w:rsidRPr="00B87D71">
        <w:rPr>
          <w:rFonts w:ascii="Times New Roman" w:eastAsia="Times New Roman" w:hAnsi="Times New Roman" w:cs="Times New Roman"/>
          <w:b/>
          <w:sz w:val="28"/>
        </w:rPr>
        <w:t>Предметом</w:t>
      </w:r>
      <w:r>
        <w:rPr>
          <w:rFonts w:ascii="Times New Roman" w:eastAsia="Times New Roman" w:hAnsi="Times New Roman" w:cs="Times New Roman"/>
          <w:sz w:val="28"/>
        </w:rPr>
        <w:t xml:space="preserve"> же является воздействие мема на эмоциональное восприятие человека.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Цель</w:t>
      </w:r>
      <w:r w:rsidRPr="00B87D71">
        <w:rPr>
          <w:rFonts w:ascii="Times New Roman" w:eastAsia="Times New Roman" w:hAnsi="Times New Roman" w:cs="Times New Roman"/>
          <w:b/>
          <w:sz w:val="28"/>
        </w:rPr>
        <w:t xml:space="preserve"> исследования:</w:t>
      </w:r>
      <w:r>
        <w:rPr>
          <w:rFonts w:ascii="Times New Roman" w:eastAsia="Times New Roman" w:hAnsi="Times New Roman" w:cs="Times New Roman"/>
          <w:sz w:val="28"/>
        </w:rPr>
        <w:t xml:space="preserve"> с помощью теста ЦТО выявить отношение человека к </w:t>
      </w:r>
      <w:proofErr w:type="gramStart"/>
      <w:r>
        <w:rPr>
          <w:rFonts w:ascii="Times New Roman" w:eastAsia="Times New Roman" w:hAnsi="Times New Roman" w:cs="Times New Roman"/>
          <w:sz w:val="28"/>
        </w:rPr>
        <w:t>различным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мемам и определить, как они влияют на его восприятие и эмоциональное состояние. </w:t>
      </w:r>
    </w:p>
    <w:p w:rsidR="00E20EA6" w:rsidRDefault="00E20EA6" w:rsidP="00E20EA6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Задачи:</w:t>
      </w:r>
    </w:p>
    <w:p w:rsidR="00E20EA6" w:rsidRDefault="00E20EA6" w:rsidP="00E20EA6">
      <w:pPr>
        <w:numPr>
          <w:ilvl w:val="0"/>
          <w:numId w:val="1"/>
        </w:numPr>
        <w:spacing w:line="360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Изучить влияние мема на эмоциональное состояние человека.</w:t>
      </w:r>
    </w:p>
    <w:p w:rsidR="00E20EA6" w:rsidRPr="00EC6497" w:rsidRDefault="00E20EA6" w:rsidP="00E20EA6">
      <w:pPr>
        <w:numPr>
          <w:ilvl w:val="0"/>
          <w:numId w:val="1"/>
        </w:numPr>
        <w:spacing w:line="360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 w:rsidRPr="00EC6497">
        <w:rPr>
          <w:rFonts w:ascii="Times New Roman" w:eastAsia="Times New Roman" w:hAnsi="Times New Roman" w:cs="Times New Roman"/>
          <w:sz w:val="28"/>
        </w:rPr>
        <w:t>Определить отношение интерне</w:t>
      </w:r>
      <w:proofErr w:type="gramStart"/>
      <w:r w:rsidRPr="00EC6497">
        <w:rPr>
          <w:rFonts w:ascii="Times New Roman" w:eastAsia="Times New Roman" w:hAnsi="Times New Roman" w:cs="Times New Roman"/>
          <w:sz w:val="28"/>
        </w:rPr>
        <w:t>т-</w:t>
      </w:r>
      <w:proofErr w:type="gramEnd"/>
      <w:r w:rsidRPr="00EC6497">
        <w:rPr>
          <w:rFonts w:ascii="Times New Roman" w:eastAsia="Times New Roman" w:hAnsi="Times New Roman" w:cs="Times New Roman"/>
          <w:sz w:val="28"/>
        </w:rPr>
        <w:t xml:space="preserve"> пользователей к мему.</w:t>
      </w:r>
    </w:p>
    <w:p w:rsidR="00E20EA6" w:rsidRDefault="00E20EA6" w:rsidP="00E20EA6">
      <w:pPr>
        <w:numPr>
          <w:ilvl w:val="0"/>
          <w:numId w:val="1"/>
        </w:numPr>
        <w:spacing w:line="360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Продемонстрировать частоту выбора одного и того же цвета, в связи </w:t>
      </w:r>
      <w:proofErr w:type="gramStart"/>
      <w:r>
        <w:rPr>
          <w:rFonts w:ascii="Times New Roman" w:eastAsia="Times New Roman" w:hAnsi="Times New Roman" w:cs="Times New Roman"/>
          <w:sz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понравившимся мемом.</w:t>
      </w: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Что такое «мем»?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Мем - единица информации (текстовая, графическая, звуковая и т.п.), которая является знаковой для людей, в том числе взаимодействующих в интернет пространстве. Это может быть картинка с текстом, видео, запись, которые имеют какое-либо значение и быстро распространяются в сети.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Сам по себе термин интернет-мем очень молод, он возник и получил чёткое определение тогда, когда появился интернет, примерно в начале 21 века. В современном мире, людям сложно представить то, что когда-то этого слова не существовало. Оно набрало широкую популярность в интернете среди людей заинтересованных определённой темой и значительно облегчило степень взаимодействия между ними. Теперь люди могут заменять слова: шутка, анекдот, прикол и т.п. одним словом - «мем». И, к примеру, анекдот - это уже не просто шутка, которая распространяется словестно </w:t>
      </w:r>
      <w:r>
        <w:rPr>
          <w:rFonts w:ascii="Times New Roman" w:eastAsia="Times New Roman" w:hAnsi="Times New Roman" w:cs="Times New Roman"/>
          <w:sz w:val="28"/>
        </w:rPr>
        <w:lastRenderedPageBreak/>
        <w:t xml:space="preserve">между людьми, а соответствующая картинка со смешным текстом на ней, приколом может стать какой-либо </w:t>
      </w:r>
      <w:proofErr w:type="gramStart"/>
      <w:r>
        <w:rPr>
          <w:rFonts w:ascii="Times New Roman" w:eastAsia="Times New Roman" w:hAnsi="Times New Roman" w:cs="Times New Roman"/>
          <w:sz w:val="28"/>
        </w:rPr>
        <w:t>видео-ролик</w:t>
      </w:r>
      <w:proofErr w:type="gramEnd"/>
      <w:r>
        <w:rPr>
          <w:rFonts w:ascii="Times New Roman" w:eastAsia="Times New Roman" w:hAnsi="Times New Roman" w:cs="Times New Roman"/>
          <w:sz w:val="28"/>
        </w:rPr>
        <w:t>, а смешная фраза станет популярным постом и не будет существовать только в устной речи.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Так же, стоит сказать о том, что у разных слоёв общества, мем может вызвать разнообразную реакцию. Это может зависеть от возраста, положение в обществе, интересов и среды, в которой находится человек. Допустим, школьнику будет не понятен мем, который напрямую говорит о проблемах на работе. У взрослого же человека, мем про двойку, полученную в школе, вызовет, лишь недоумение и ощущение того, что он давно перерос этот возраст. Повторюсь, все мемы несут в себе конкретный смысл, который понятен определённой группе людей, поэтому не стоит сразу отрицательно относиться к нему.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Популярность того или иного мема может зависеть от окружающей среды и от наличия людей, которые намеренно копируют, придумывают и распространяют информацию, превращая ее </w:t>
      </w:r>
      <w:proofErr w:type="gramStart"/>
      <w:r>
        <w:rPr>
          <w:rFonts w:ascii="Times New Roman" w:eastAsia="Times New Roman" w:hAnsi="Times New Roman" w:cs="Times New Roman"/>
          <w:sz w:val="28"/>
        </w:rPr>
        <w:t>в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новые мемы. Немало важно содержание или иными словами смысл мема. Ведь если тема актуальна, то </w:t>
      </w:r>
      <w:proofErr w:type="gramStart"/>
      <w:r>
        <w:rPr>
          <w:rFonts w:ascii="Times New Roman" w:eastAsia="Times New Roman" w:hAnsi="Times New Roman" w:cs="Times New Roman"/>
          <w:sz w:val="28"/>
        </w:rPr>
        <w:t>актуален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и мем. Мемы интересны еще и тем, что могут видоизменяться, приобретая новые формы, наоборот, делиться для получения двух новых мемов и соединяться, чтобы увеличить эмоциональную нагрузку. В результате, попадая в сеть, они </w:t>
      </w:r>
      <w:proofErr w:type="gramStart"/>
      <w:r>
        <w:rPr>
          <w:rFonts w:ascii="Times New Roman" w:eastAsia="Times New Roman" w:hAnsi="Times New Roman" w:cs="Times New Roman"/>
          <w:sz w:val="28"/>
        </w:rPr>
        <w:t>проходят так скажем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формальный отбор и популярными или актуальными остаются только те, которые могут отвечать интересам времени и обществ.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Мем используется для коммуникации. Именно доступность информации и возможность выбрать мем, после прокомментировать его, привлекает огромное количество людей. Имея устойчивую форму, он может выполнять различные функции: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1. Развлекательно-эмоциональная функция. Мемы являются способом проведения досуга и рассчитаны на эмоциональную реакцию аудитории.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2. Информационная функция. </w:t>
      </w:r>
      <w:proofErr w:type="gramStart"/>
      <w:r>
        <w:rPr>
          <w:rFonts w:ascii="Times New Roman" w:eastAsia="Times New Roman" w:hAnsi="Times New Roman" w:cs="Times New Roman"/>
          <w:sz w:val="28"/>
        </w:rPr>
        <w:t>Мемы способны служить источником новой информации.</w:t>
      </w:r>
      <w:proofErr w:type="gramEnd"/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3. Интеграционная функция. Мемы объединяют людей в некоторые группы по общим интересам.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4. Контактоустанавливающая функция. Влияет на создание и поддержание формального контакта между собеседниками.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Мем – это инструмент для свободного творчества и выражения своего собственного мнения. И главной целью его существования является вызывать смех, положительные эмоции, сопровождающиеся последующим обсуждением и передачей мема другому собеседнику. Их можно пересылать друзьям, обсуждать коллективно в комментариях или же просто занимать самостоятельно свое время подобным развлечением.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Теперь мемы играют достаточно важную роль в жизни современных людей. С самого начала, они были созданы с целью </w:t>
      </w:r>
      <w:proofErr w:type="gramStart"/>
      <w:r>
        <w:rPr>
          <w:rFonts w:ascii="Times New Roman" w:eastAsia="Times New Roman" w:hAnsi="Times New Roman" w:cs="Times New Roman"/>
          <w:sz w:val="28"/>
        </w:rPr>
        <w:t>вызвать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смех над нестандартной, глупой ситуацией. Но со временем мемы значительно увеличили свою значимость, так, как это очень простая форма передачи смешной и интересной информации учит воспринимать все с иронией и улыбкой; служит для упрощения общения в интернете; развивает творческие навыки.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Несмотря на свою высокую популярность в последнее время, феномен интернет-мемов все еще остается малоизученным, особенно не хватает эмпирических данных. В статье представлены результаты разведывательного исследования отношения молодежи к интернет-мемам, а именно результаты и анализ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фокус-группового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интервью с молодыми людьми в возрасте от 18 до 22 лет. 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Интернет-мем определяется как использующийся в коммуникации знак, имеющий устойчивую форму, которая содержит изменяющийся концепт. Интернет-мем может выполнять функции интеграции, трансляции, </w:t>
      </w: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>репрезентации, информирования, а также эмоциональную и контактоустанавливающую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фатическую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). Именно эмоциональная,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фатическая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функция интеграции являются наиболее важными функциями мема для молодежи.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Мемы используются для отделения «своих» от «чужих», пользователи мемов делят их на «локальные» и «общие».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Для описания эмоций, вызванных мемами, молодые люди пользуются особым языком, содержащим большое количество гипербол и особых слов, которые сами по себе являются мемами. Интернет-мемы привлекают к себе внимание в большом потоке информации, тем не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менее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их использование в маркетинговых коммуникациях раздражает молодежь, поскольку молодые люди ожидают получить от мема искренние эмоции. Дальнейшее изучение явления интернет-мемов представляет интерес в контексте коммуникации в малых группах и сообществах по интересам.[1] 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Методом проведения исследования был выбран цветовой тест отношений Эткинда. [2]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 качестве материала для проведения эксперимента были выбраны интернет-мемы в виде изображений. Критерием отбора являлась оценка популярности мема в сети интернет. Данные о популярности были получены из веб-ресурса memepedia.ru. [3]</w:t>
      </w:r>
    </w:p>
    <w:p w:rsidR="00E20EA6" w:rsidRDefault="00E20EA6" w:rsidP="00E20EA6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Таблица 1 – сведения о популярности …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4"/>
        <w:gridCol w:w="4130"/>
        <w:gridCol w:w="1422"/>
        <w:gridCol w:w="3477"/>
      </w:tblGrid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Calibri" w:eastAsia="Calibri" w:hAnsi="Calibri" w:cs="Calibri"/>
              </w:rPr>
            </w:pP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49" w:dyaOrig="1632">
                <v:rect id="_x0000_i1025" style="width:150.75pt;height:102.75pt" o:ole="" o:preferrelative="t" stroked="f">
                  <v:imagedata r:id="rId7" o:title=""/>
                </v:rect>
                <o:OLEObject Type="Embed" ProgID="StaticMetafile" ShapeID="_x0000_i1025" DrawAspect="Content" ObjectID="_1633905514" r:id="rId8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115600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7F253151" wp14:editId="50E1E1F1">
                  <wp:extent cx="2247900" cy="1711599"/>
                  <wp:effectExtent l="0" t="0" r="0" b="3175"/>
                  <wp:docPr id="13" name="Рисунок 13" descr="C:\science\mem_exploration\mem_figur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science\mem_exploration\mem_figur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71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057" w:dyaOrig="1741">
                <v:rect id="_x0000_i1026" style="width:153pt;height:87pt" o:ole="" o:preferrelative="t" stroked="f">
                  <v:imagedata r:id="rId10" o:title=""/>
                </v:rect>
                <o:OLEObject Type="Embed" ProgID="StaticMetafile" ShapeID="_x0000_i1026" DrawAspect="Content" ObjectID="_1633905515" r:id="rId11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40100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04A5BB96" wp14:editId="651A2595">
                  <wp:extent cx="2124075" cy="1579890"/>
                  <wp:effectExtent l="0" t="0" r="0" b="1270"/>
                  <wp:docPr id="10" name="Рисунок 10" descr="C:\science\mem_exploration\mem_figur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science\mem_exploration\mem_figur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306" cy="158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579" w:dyaOrig="1598">
                <v:rect id="_x0000_i1027" style="width:129pt;height:80.25pt" o:ole="" o:preferrelative="t" stroked="f">
                  <v:imagedata r:id="rId13" o:title=""/>
                </v:rect>
                <o:OLEObject Type="Embed" ProgID="StaticMetafile" ShapeID="_x0000_i1027" DrawAspect="Content" ObjectID="_1633905516" r:id="rId14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38000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3720B8E5" wp14:editId="7D61F504">
                  <wp:extent cx="2247900" cy="1712204"/>
                  <wp:effectExtent l="0" t="0" r="0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581" cy="1717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432" w:dyaOrig="1454">
                <v:rect id="_x0000_i1028" style="width:171.75pt;height:72.75pt" o:ole="" o:preferrelative="t" stroked="f">
                  <v:imagedata r:id="rId16" o:title=""/>
                </v:rect>
                <o:OLEObject Type="Embed" ProgID="StaticMetafile" ShapeID="_x0000_i1028" DrawAspect="Content" ObjectID="_1633905517" r:id="rId17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33800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320193C3" wp14:editId="018E7CAE">
                  <wp:extent cx="2171700" cy="1653579"/>
                  <wp:effectExtent l="0" t="0" r="0" b="3810"/>
                  <wp:docPr id="12" name="Рисунок 12" descr="C:\science\mem_exploration\mem_figur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science\mem_exploration\mem_figur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034" cy="165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430" w:dyaOrig="1713">
                <v:rect id="_x0000_i1029" style="width:171.75pt;height:85.5pt" o:ole="" o:preferrelative="t" stroked="f">
                  <v:imagedata r:id="rId19" o:title=""/>
                </v:rect>
                <o:OLEObject Type="Embed" ProgID="StaticMetafile" ShapeID="_x0000_i1029" DrawAspect="Content" ObjectID="_1633905518" r:id="rId20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23600 просмотров. 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5251D4B5" wp14:editId="285A181F">
                  <wp:extent cx="2299208" cy="1771650"/>
                  <wp:effectExtent l="0" t="0" r="6350" b="0"/>
                  <wp:docPr id="14" name="Рисунок 14" descr="C:\science\mem_exploration\mem_figur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science\mem_exploration\mem_figur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208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548" w:dyaOrig="1411">
                <v:rect id="_x0000_i1030" style="width:127.5pt;height:70.5pt" o:ole="" o:preferrelative="t" stroked="f">
                  <v:imagedata r:id="rId22" o:title=""/>
                </v:rect>
                <o:OLEObject Type="Embed" ProgID="StaticMetafile" ShapeID="_x0000_i1030" DrawAspect="Content" ObjectID="_1633905519" r:id="rId23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46700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235C1F93" wp14:editId="20341ABA">
                  <wp:extent cx="2251710" cy="1714500"/>
                  <wp:effectExtent l="0" t="0" r="0" b="0"/>
                  <wp:docPr id="20" name="Рисунок 20" descr="C:\science\mem_exploration\mem_figur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science\mem_exploration\mem_figur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137" cy="17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lastRenderedPageBreak/>
              <w:t>7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880" w:dyaOrig="2057">
                <v:rect id="_x0000_i1031" style="width:2in;height:102.75pt" o:ole="" o:preferrelative="t" stroked="f">
                  <v:imagedata r:id="rId24" o:title=""/>
                </v:rect>
                <o:OLEObject Type="Embed" ProgID="StaticMetafile" ShapeID="_x0000_i1031" DrawAspect="Content" ObjectID="_1633905520" r:id="rId25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22600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09F220A0" wp14:editId="28DA3F71">
                  <wp:extent cx="2219325" cy="1689841"/>
                  <wp:effectExtent l="0" t="0" r="0" b="5715"/>
                  <wp:docPr id="15" name="Рисунок 15" descr="C:\science\mem_exploration\mem_figur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science\mem_exploration\mem_figur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1689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81" w:dyaOrig="2652">
                <v:rect id="_x0000_i1032" style="width:168.75pt;height:132.75pt" o:ole="" o:preferrelative="t" stroked="f">
                  <v:imagedata r:id="rId27" o:title=""/>
                </v:rect>
                <o:OLEObject Type="Embed" ProgID="StaticMetafile" ShapeID="_x0000_i1032" DrawAspect="Content" ObjectID="_1633905521" r:id="rId28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21200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57C0970F" wp14:editId="126FFF75">
                  <wp:extent cx="2274485" cy="1752600"/>
                  <wp:effectExtent l="0" t="0" r="0" b="0"/>
                  <wp:docPr id="16" name="Рисунок 16" descr="C:\science\mem_exploration\mem_figur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science\mem_exploration\mem_figur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4865" cy="1752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4110" w:dyaOrig="2307">
                <v:rect id="_x0000_i1033" style="width:205.5pt;height:115.5pt" o:ole="" o:preferrelative="t" stroked="f">
                  <v:imagedata r:id="rId30" o:title=""/>
                </v:rect>
                <o:OLEObject Type="Embed" ProgID="StaticMetafile" ShapeID="_x0000_i1033" DrawAspect="Content" ObjectID="_1633905522" r:id="rId31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18800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6DA7D948" wp14:editId="5B479EAF">
                  <wp:extent cx="2219325" cy="1689842"/>
                  <wp:effectExtent l="0" t="0" r="0" b="5715"/>
                  <wp:docPr id="17" name="Рисунок 17" descr="C:\science\mem_exploration\mem_figur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science\mem_exploration\mem_figur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734" cy="169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12" w:dyaOrig="2145">
                <v:rect id="_x0000_i1034" style="width:165.75pt;height:107.25pt" o:ole="" o:preferrelative="t" stroked="f">
                  <v:imagedata r:id="rId33" o:title=""/>
                </v:rect>
                <o:OLEObject Type="Embed" ProgID="StaticMetafile" ShapeID="_x0000_i1034" DrawAspect="Content" ObjectID="_1633905523" r:id="rId34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16200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659F7F68" wp14:editId="32E79ED6">
                  <wp:extent cx="2226691" cy="1695450"/>
                  <wp:effectExtent l="0" t="0" r="2540" b="0"/>
                  <wp:docPr id="18" name="Рисунок 18" descr="C:\science\mem_exploration\mem_figur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science\mem_exploration\mem_figur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91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448" w:dyaOrig="2390">
                <v:rect id="_x0000_i1035" style="width:122.25pt;height:119.25pt" o:ole="" o:preferrelative="t" stroked="f">
                  <v:imagedata r:id="rId36" o:title=""/>
                </v:rect>
                <o:OLEObject Type="Embed" ProgID="StaticMetafile" ShapeID="_x0000_i1035" DrawAspect="Content" ObjectID="_1633905524" r:id="rId37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88400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7AC53A5A" wp14:editId="7B5C7AE3">
                  <wp:extent cx="2219325" cy="1689841"/>
                  <wp:effectExtent l="0" t="0" r="0" b="5715"/>
                  <wp:docPr id="19" name="Рисунок 19" descr="C:\science\mem_exploration\mem_figur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science\mem_exploration\mem_figure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388" cy="1691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EA6" w:rsidTr="00B02DE1">
        <w:trPr>
          <w:trHeight w:val="1"/>
          <w:jc w:val="center"/>
        </w:trPr>
        <w:tc>
          <w:tcPr>
            <w:tcW w:w="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lastRenderedPageBreak/>
              <w:t>12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664" w:dyaOrig="1224">
                <v:rect id="_x0000_i1036" style="width:133.5pt;height:61.5pt" o:ole="" o:preferrelative="t" stroked="f">
                  <v:imagedata r:id="rId39" o:title=""/>
                </v:rect>
                <o:OLEObject Type="Embed" ProgID="StaticMetafile" ShapeID="_x0000_i1036" DrawAspect="Content" ObjectID="_1633905525" r:id="rId40"/>
              </w:objec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20EA6" w:rsidRDefault="00E20EA6" w:rsidP="00B02DE1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16200 просмотров.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E20EA6" w:rsidRDefault="00E20EA6" w:rsidP="00B02DE1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</w:rPr>
              <w:drawing>
                <wp:inline distT="0" distB="0" distL="0" distR="0" wp14:anchorId="25E361C2" wp14:editId="1F2A1CBB">
                  <wp:extent cx="1971675" cy="1519270"/>
                  <wp:effectExtent l="0" t="0" r="0" b="5080"/>
                  <wp:docPr id="11" name="Рисунок 11" descr="C:\science\mem_exploration\mem_figur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science\mem_exploration\mem_figur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Для того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чтобы провести  более глубокое и полное исследование необходимо охватить аудиторию по количеству больше, чем она есть на данный момент. Наиболее удобной средой будет являться  сеть интернет так, как она позволяет привлечь внимание большого количества людей с разным социальным статусом, возрастом и интересами. 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Для начала, нужно правильно выбрать средства реализации теста. Непосредственно предложить его людям. После затратить небольшое  количество времени на обработку полученных результатов и отследить динамику изменения отношения общества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>к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 xml:space="preserve"> конкретному мему. Всё, выше перечисленное, будет выполнено в виде веб-приложения и размещено на сайте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whatsyourmeme.ru.Так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же для обработки запросов и фиксирования результатов тестирования будет использован сервер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nginx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и интерпретатор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. Результаты теста сохранятся в базе данных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PostgreSQL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. </w:t>
      </w: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Визуальный интерфейс веб-сайта представлен на рисунке 1и 2. Блок-схема алгоритма, реализованного в приложении, приведена на рисунке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</w:rPr>
        <w:t xml:space="preserve"> .</w:t>
      </w:r>
      <w:proofErr w:type="gramEnd"/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59264" behindDoc="1" locked="0" layoutInCell="1" allowOverlap="1" wp14:anchorId="2D9CEFD3" wp14:editId="78A94CD6">
            <wp:simplePos x="0" y="0"/>
            <wp:positionH relativeFrom="column">
              <wp:posOffset>-508635</wp:posOffset>
            </wp:positionH>
            <wp:positionV relativeFrom="paragraph">
              <wp:posOffset>273050</wp:posOffset>
            </wp:positionV>
            <wp:extent cx="6429375" cy="2276475"/>
            <wp:effectExtent l="0" t="0" r="0" b="0"/>
            <wp:wrapThrough wrapText="bothSides">
              <wp:wrapPolygon edited="0">
                <wp:start x="0" y="0"/>
                <wp:lineTo x="0" y="21510"/>
                <wp:lineTo x="21568" y="21510"/>
                <wp:lineTo x="21568" y="0"/>
                <wp:lineTo x="0" y="0"/>
              </wp:wrapPolygon>
            </wp:wrapThrough>
            <wp:docPr id="2" name="Рисунок 2" descr="C:\Users\Катерина\Desktop\кнференция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Катерина\Desktop\кнференция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</w:rPr>
        <w:t>Картинка 1.</w:t>
      </w: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>Картинка 2.</w:t>
      </w: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</w:rPr>
        <w:drawing>
          <wp:inline distT="0" distB="0" distL="0" distR="0" wp14:anchorId="11F5B01F" wp14:editId="19724AD7">
            <wp:extent cx="5940425" cy="2842461"/>
            <wp:effectExtent l="0" t="0" r="0" b="0"/>
            <wp:docPr id="3" name="Рисунок 3" descr="C:\Users\Катерина\Desktop\кнференция\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Катерина\Desktop\кнференция\251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</w:rPr>
      </w:pP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</w:p>
    <w:p w:rsidR="00E20EA6" w:rsidRDefault="00E20EA6" w:rsidP="00E20EA6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</w:rPr>
      </w:pP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sz w:val="28"/>
        </w:rPr>
      </w:pPr>
    </w:p>
    <w:p w:rsidR="00E20EA6" w:rsidRDefault="00E20EA6" w:rsidP="00E20EA6">
      <w:pPr>
        <w:spacing w:line="360" w:lineRule="auto"/>
        <w:rPr>
          <w:rFonts w:ascii="Times New Roman" w:eastAsia="Times New Roman" w:hAnsi="Times New Roman" w:cs="Times New Roman"/>
          <w:sz w:val="28"/>
        </w:rPr>
      </w:pPr>
    </w:p>
    <w:p w:rsidR="00E20EA6" w:rsidRDefault="00E20EA6" w:rsidP="00E20EA6">
      <w:pPr>
        <w:spacing w:line="360" w:lineRule="auto"/>
        <w:jc w:val="right"/>
        <w:rPr>
          <w:rFonts w:ascii="Times New Roman" w:eastAsia="Times New Roman" w:hAnsi="Times New Roman" w:cs="Times New Roman"/>
          <w:sz w:val="28"/>
        </w:rPr>
      </w:pPr>
    </w:p>
    <w:p w:rsidR="00C52F35" w:rsidRPr="00E20EA6" w:rsidRDefault="00C52F35" w:rsidP="00E20EA6">
      <w:bookmarkStart w:id="0" w:name="_GoBack"/>
      <w:bookmarkEnd w:id="0"/>
    </w:p>
    <w:sectPr w:rsidR="00C52F35" w:rsidRPr="00E20E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C06D4B"/>
    <w:multiLevelType w:val="multilevel"/>
    <w:tmpl w:val="58C871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F35"/>
    <w:rsid w:val="005A3378"/>
    <w:rsid w:val="006B15A8"/>
    <w:rsid w:val="007B7489"/>
    <w:rsid w:val="00A94B28"/>
    <w:rsid w:val="00AE0BDB"/>
    <w:rsid w:val="00B37E17"/>
    <w:rsid w:val="00B87D71"/>
    <w:rsid w:val="00C52F35"/>
    <w:rsid w:val="00E20EA6"/>
    <w:rsid w:val="00EC6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649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C64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C649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649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C64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C649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34" Type="http://schemas.openxmlformats.org/officeDocument/2006/relationships/oleObject" Target="embeddings/oleObject10.bin"/><Relationship Id="rId42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7.bin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oleObject" Target="embeddings/oleObject5.bin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mailto:ekaterina.panteleeva.kgpu@gmail.com" TargetMode="External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oleObject" Target="embeddings/oleObject11.bin"/><Relationship Id="rId40" Type="http://schemas.openxmlformats.org/officeDocument/2006/relationships/oleObject" Target="embeddings/oleObject12.bin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oleObject" Target="embeddings/oleObject9.bin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1352</Words>
  <Characters>7712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Катерина</dc:creator>
  <cp:lastModifiedBy>Пользователь Windows</cp:lastModifiedBy>
  <cp:revision>5</cp:revision>
  <dcterms:created xsi:type="dcterms:W3CDTF">2019-10-17T16:19:00Z</dcterms:created>
  <dcterms:modified xsi:type="dcterms:W3CDTF">2019-10-29T22:51:00Z</dcterms:modified>
</cp:coreProperties>
</file>